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  <w:rPr/>
      </w:pPr>
      <w:r>
        <w:rPr/>
        <w:t xml:space="preserve">WLTA Bill Status &amp; Upcoming Events Report</w:t>
      </w:r>
    </w:p>
    <w:p>
      <w:pPr>
        <w:pStyle w:val="Heading1"/>
        <w:rPr/>
      </w:pPr>
      <w:r>
        <w:rPr/>
        <w:t xml:space="preserve">Upcoming Events</w:t>
      </w:r>
    </w:p>
    <w:p/>
    <w:p>
      <w:r>
        <w:pict>
          <v:rect id="_x0000_i1026" style="width:0;height:1.5pt" o:hralign="center" o:hrstd="t" o:hr="t" fillcolor="#aca899" stroked="f"/>
        </w:pict>
      </w:r>
    </w:p>
    <w:p/>
    <w:p/>
    <w:tbl>
      <w:tblPr>
        <w:tblStyle w:val="NormalTablePHPDOCX"/>
        <w:tblW w:w="5000" w:type="pct"/>
        <w:tblInd w:w="0" w:type="auto"/>
        <w:tblBorders>
          <w:top w:val="single" w:color="000000" w:sz="5"/>
          <w:left w:val="single" w:color="000000" w:sz="5"/>
          <w:bottom w:val="single" w:color="000000" w:sz="5"/>
          <w:right w:val="single" w:color="000000" w:sz="5"/>
        </w:tblBorders>
      </w:tblPr>
      <w:tblGrid>
        <w:gridCol/>
        <w:gridCol/>
        <w:gridCol/>
        <w:gridCol/>
        <w:gridCol/>
        <w:gridCol/>
        <w:gridCol/>
      </w:tblGrid>
      <w:tr>
        <w:trPr>
          <w:trHeight w:val="0" w:hRule="atLeast"/>
          <w:jc w:val="lef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Bill #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Abbrev. Title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Short Description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Status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Sponsor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Position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Priority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42bf17ca45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1004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Property tax exemption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Increasing the personal property tax exemption.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Leavitt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42bf17cd0a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1006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(SB 5108)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Service contracts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Regulating service contracts and protection product guarantees.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Ryu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42bf17cfe3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1008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County local roads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county local roads.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42bf17d292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1010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Rural area ADUs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Authorizing accessory dwelling units in rural areas.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42bf17d53c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1015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Energy labeling/residential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energy labeling of residential buildings.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Duerr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42bf17d7fd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1022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Homes for heroes program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Creating a homes for heroes program.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Connors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42bf17daa5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1029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3D-printed buildings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3D-printed building construction.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Shavers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42bf17dd32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1042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County treasurer costs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Authorizing cost recovery for county treasurers.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Wylie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42bf17dfb4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1044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County REET admin. fees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county fees for administration of the real estate excise tax.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Wylie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Monitoring 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42bf17e241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1075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Affordable housing financing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Expanding housing supply by supporting the ability of public housing authorities to finance affordable housing developments.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Walen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42bf17e4c7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1081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Solicited real estate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Establishing consumer protections for owners of solicited real estate.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Donaghy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High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42bf17e7bd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1088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Residential landlord-tenant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Preparing for revisions to the residential landlord-tenant act by creating a task force and establishing a moratorium on new residential landlord-tenant regulations.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Barkis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42bf17ea5c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1094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Providing a property tax exemption for property owned by a qualifying nonprofit organization and loaned, leased, or rented to and used by any government entity to provide character-building, benevolent, protective, or rehabilitative social services.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Walen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42bf17ecc3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1096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Lot splitting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Increasing housing options through lot splitting.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Barkis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42bf17ef44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1106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Recognizing the tremendous sacrifices made by our military veterans by phasing down the disability rating requirements to ensure more disabled veterans are eligible for property tax relief.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Barnard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42bf17f1ca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1108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Housing cost task force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Creating a task force on housing cost driver analysis.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Klicker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42bf17f53f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1115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(SB 5111)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Recording fees/escrow tax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the excise tax treatment of amounts received by title and escrow businesses from clients for remittance to a county filing office for the purpose of recording documents.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Tharinger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Support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High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42bf17f7ce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1126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Standardizing notification provisions relating to local tax rate changes and shared taxes administered by the department.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Walen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42bf17fa62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HJR 4200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Personal property taxation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the taxation of personal property.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Schmidt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42bf17fcdf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5006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Corporation acts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Making updates to Washington's corporation acts.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Pedersen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42bf17ff68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5020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Senior citizens/prop. taxes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Providing property tax relief to senior citizens.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Fortunato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42bf180201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5021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Retention of court exhibits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retention of court exhibits.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Wagoner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42bf180485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5057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Agricultural real estate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ownership of agricultural real estate.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Wagoner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High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42bf180703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5092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Farm machinery sales tax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Providing a sales and use tax exemption for qualifying farm machinery and equipment.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Boehnke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42bf180996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5109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the mortgage lending fraud prosecution account.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Kauffman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742bf180bfc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5111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(HB 1115)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Recording fees/escrow tax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the excise tax treatment of amounts received by title and escrow businesses from clients for remittance to a county filing office for the purpose of recording documents.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Prefiled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Chapman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Support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High</w:t>
            </w:r>
          </w:p>
        </w:tc>
      </w:tr>
    </w:tbl>
    <w:sectPr xmlns:w="http://schemas.openxmlformats.org/wordprocessingml/2006/main" w:rsidR="00AC30E5" w:rsidRPr="00AC30E5" w:rsidSect="002A7CED">
      <w:footerReference xmlns:r="http://schemas.openxmlformats.org/officeDocument/2006/relationships" w:type="default" r:id="rId167742bf183cc7"/>
      <w:pgSz w:w="12240" w:h="15840" w:orient="portrait" w:code="1"/>
      <w:pgMar w:top="700" w:right="700" w:bottom="700" w:left="700" w:header="708" w:footer="720" w:gutter="0"/>
      <w:cols w:space="720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on"/>
      <w:pBdr/>
      <w:spacing w:before="240" w:after="240" w:line="240" w:lineRule="auto"/>
      <w:ind w:left="0" w:right="0"/>
      <w:jc w:val="left"/>
    </w:pPr>
    <w:r>
      <w:rPr>
        <w:color w:val="000000"/>
        <w:sz w:val="24"/>
        <w:szCs w:val="24"/>
      </w:rPr>
      <w:t xml:space="preserve">Bill Status &amp; Upcoming Events Report</w:t>
    </w:r>
    <w:r>
      <w:rPr>
        <w:color w:val="000000"/>
        <w:sz w:val="24"/>
        <w:szCs w:val="24"/>
      </w:rPr>
      <w:br/>
      <w:t xml:space="preserve">December 31, 2024</w:t>
    </w:r>
    <w:r>
      <w:rPr>
        <w:color w:val="000000"/>
        <w:sz w:val="24"/>
        <w:szCs w:val="24"/>
      </w:rPr>
      <w:br/>
      <w:t xml:space="preserve">
        Page 
        <w:fldSimple w:instr="PAGE"/>
         of 
        <w:fldSimple w:instr="NUMPAGES"/>
      </w:t>
    </w:r>
  </w:p>
</w:ft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237363">
    <w:multiLevelType w:val="hybridMultilevel"/>
    <w:lvl w:ilvl="0" w:tplc="21115540">
      <w:start w:val="1"/>
      <w:numFmt w:val="decimal"/>
      <w:lvlText w:val="%1."/>
      <w:lvlJc w:val="left"/>
      <w:pPr>
        <w:ind w:left="720" w:hanging="360"/>
      </w:pPr>
    </w:lvl>
    <w:lvl w:ilvl="1" w:tplc="21115540" w:tentative="1">
      <w:start w:val="1"/>
      <w:numFmt w:val="lowerLetter"/>
      <w:lvlText w:val="%2."/>
      <w:lvlJc w:val="left"/>
      <w:pPr>
        <w:ind w:left="1440" w:hanging="360"/>
      </w:pPr>
    </w:lvl>
    <w:lvl w:ilvl="2" w:tplc="21115540" w:tentative="1">
      <w:start w:val="1"/>
      <w:numFmt w:val="lowerRoman"/>
      <w:lvlText w:val="%3."/>
      <w:lvlJc w:val="right"/>
      <w:pPr>
        <w:ind w:left="2160" w:hanging="180"/>
      </w:pPr>
    </w:lvl>
    <w:lvl w:ilvl="3" w:tplc="21115540" w:tentative="1">
      <w:start w:val="1"/>
      <w:numFmt w:val="decimal"/>
      <w:lvlText w:val="%4."/>
      <w:lvlJc w:val="left"/>
      <w:pPr>
        <w:ind w:left="2880" w:hanging="360"/>
      </w:pPr>
    </w:lvl>
    <w:lvl w:ilvl="4" w:tplc="21115540" w:tentative="1">
      <w:start w:val="1"/>
      <w:numFmt w:val="lowerLetter"/>
      <w:lvlText w:val="%5."/>
      <w:lvlJc w:val="left"/>
      <w:pPr>
        <w:ind w:left="3600" w:hanging="360"/>
      </w:pPr>
    </w:lvl>
    <w:lvl w:ilvl="5" w:tplc="21115540" w:tentative="1">
      <w:start w:val="1"/>
      <w:numFmt w:val="lowerRoman"/>
      <w:lvlText w:val="%6."/>
      <w:lvlJc w:val="right"/>
      <w:pPr>
        <w:ind w:left="4320" w:hanging="180"/>
      </w:pPr>
    </w:lvl>
    <w:lvl w:ilvl="6" w:tplc="21115540" w:tentative="1">
      <w:start w:val="1"/>
      <w:numFmt w:val="decimal"/>
      <w:lvlText w:val="%7."/>
      <w:lvlJc w:val="left"/>
      <w:pPr>
        <w:ind w:left="5040" w:hanging="360"/>
      </w:pPr>
    </w:lvl>
    <w:lvl w:ilvl="7" w:tplc="21115540" w:tentative="1">
      <w:start w:val="1"/>
      <w:numFmt w:val="lowerLetter"/>
      <w:lvlText w:val="%8."/>
      <w:lvlJc w:val="left"/>
      <w:pPr>
        <w:ind w:left="5760" w:hanging="360"/>
      </w:pPr>
    </w:lvl>
    <w:lvl w:ilvl="8" w:tplc="211155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237362">
    <w:multiLevelType w:val="hybridMultilevel"/>
    <w:lvl w:ilvl="0" w:tplc="493218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237362">
    <w:abstractNumId w:val="61237362"/>
  </w:num>
  <w:num w:numId="61237363">
    <w:abstractNumId w:val="612373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ED"/>
    <w:rsid w:val="00080127"/>
    <w:rsid w:val="00190762"/>
    <w:rsid w:val="00253FC7"/>
    <w:rsid w:val="002A7CED"/>
    <w:rsid w:val="00332050"/>
    <w:rsid w:val="00403577"/>
    <w:rsid w:val="00624664"/>
    <w:rsid w:val="006E2870"/>
    <w:rsid w:val="007C4D0A"/>
    <w:rsid w:val="00843371"/>
    <w:rsid w:val="00A93BCE"/>
    <w:rsid w:val="00AC30E5"/>
    <w:rsid w:val="00D9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C1696"/>
  <w14:defaultImageDpi w14:val="300"/>
  <w15:docId w15:val="{1024CFD7-2223-D74B-9859-937CE4C0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1"/>
    <w:basedOn w:val="Normal"/>
    <w:next w:val="Normal"/>
    <w:link w:val="Heading1Char"/>
    <w:uiPriority w:val="9"/>
    <w:qFormat/>
    <w:rsid w:val="00A93BCE"/>
    <w:pPr>
      <w:keepNext/>
      <w:keepLines/>
      <w:spacing w:before="480"/>
      <w:jc w:val="center"/>
      <w:outlineLvl w:val="0"/>
    </w:pPr>
    <w:rPr>
      <w:rFonts w:ascii="Cambria" w:eastAsiaTheme="majorEastAsia" w:hAnsi="Cambria" w:cstheme="majorBidi"/>
      <w:b/>
      <w:bCs/>
      <w:color w:val="345A8A" w:themeColor="accent1" w:themeShade="B5"/>
      <w:sz w:val="28"/>
      <w:szCs w:val="32"/>
    </w:rPr>
  </w:style>
  <w:style w:type="paragraph" w:styleId="Heading2">
    <w:name w:val="heading 2"/>
    <w:aliases w:val="Heading2"/>
    <w:basedOn w:val="Normal"/>
    <w:next w:val="Normal"/>
    <w:link w:val="Heading2Char"/>
    <w:uiPriority w:val="9"/>
    <w:semiHidden/>
    <w:unhideWhenUsed/>
    <w:qFormat/>
    <w:rsid w:val="00403577"/>
    <w:pPr>
      <w:keepNext/>
      <w:keepLines/>
      <w:spacing w:before="200"/>
      <w:jc w:val="center"/>
      <w:outlineLvl w:val="1"/>
    </w:pPr>
    <w:rPr>
      <w:rFonts w:ascii="Cambria" w:eastAsiaTheme="majorEastAsia" w:hAnsi="Cambr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30E5"/>
    <w:pPr>
      <w:contextualSpacing/>
    </w:pPr>
    <w:rPr>
      <w:rFonts w:ascii="Cambria" w:eastAsiaTheme="majorEastAsia" w:hAnsi="Cambri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30E5"/>
    <w:rPr>
      <w:rFonts w:ascii="Cambria" w:eastAsiaTheme="majorEastAsia" w:hAnsi="Cambri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Heading1Char">
    <w:name w:val="Heading 1 Char"/>
    <w:aliases w:val="Heading1 Char"/>
    <w:basedOn w:val="DefaultParagraphFont"/>
    <w:link w:val="Heading1"/>
    <w:uiPriority w:val="9"/>
    <w:rsid w:val="00A93BCE"/>
    <w:rPr>
      <w:rFonts w:ascii="Cambria" w:eastAsiaTheme="majorEastAsia" w:hAnsi="Cambria" w:cstheme="majorBidi"/>
      <w:b/>
      <w:bCs/>
      <w:color w:val="345A8A" w:themeColor="accent1" w:themeShade="B5"/>
      <w:sz w:val="28"/>
      <w:szCs w:val="32"/>
    </w:rPr>
  </w:style>
  <w:style w:type="character" w:customStyle="1" w:styleId="Heading2Char">
    <w:name w:val="Heading 2 Char"/>
    <w:aliases w:val="Heading2 Char"/>
    <w:basedOn w:val="DefaultParagraphFont"/>
    <w:link w:val="Heading2"/>
    <w:uiPriority w:val="9"/>
    <w:semiHidden/>
    <w:rsid w:val="00403577"/>
    <w:rPr>
      <w:rFonts w:ascii="Cambria" w:eastAsiaTheme="majorEastAsia" w:hAnsi="Cambria" w:cstheme="majorBidi"/>
      <w:b/>
      <w:bCs/>
      <w:color w:val="4F81BD" w:themeColor="accent1"/>
      <w:sz w:val="26"/>
      <w:szCs w:val="26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92825890" Type="http://schemas.openxmlformats.org/officeDocument/2006/relationships/numbering" Target="numbering.xml"/><Relationship Id="rId397593828" Type="http://schemas.openxmlformats.org/officeDocument/2006/relationships/footnotes" Target="footnotes.xml"/><Relationship Id="rId573090222" Type="http://schemas.openxmlformats.org/officeDocument/2006/relationships/endnotes" Target="endnotes.xml"/><Relationship Id="rId239386827" Type="http://schemas.openxmlformats.org/officeDocument/2006/relationships/comments" Target="comments.xml"/><Relationship Id="rId167742bf17ca45" Type="http://schemas.openxmlformats.org/officeDocument/2006/relationships/hyperlink" Target="http://app.leg.wa.gov/billsummary?Year=2025&amp;BillNumber=1004" TargetMode="External"/><Relationship Id="rId167742bf17cd0a" Type="http://schemas.openxmlformats.org/officeDocument/2006/relationships/hyperlink" Target="http://app.leg.wa.gov/billsummary?Year=2025&amp;BillNumber=1006" TargetMode="External"/><Relationship Id="rId167742bf17cfe3" Type="http://schemas.openxmlformats.org/officeDocument/2006/relationships/hyperlink" Target="http://app.leg.wa.gov/billsummary?Year=2025&amp;BillNumber=1008" TargetMode="External"/><Relationship Id="rId167742bf17d292" Type="http://schemas.openxmlformats.org/officeDocument/2006/relationships/hyperlink" Target="http://app.leg.wa.gov/billsummary?Year=2025&amp;BillNumber=1010" TargetMode="External"/><Relationship Id="rId167742bf17d53c" Type="http://schemas.openxmlformats.org/officeDocument/2006/relationships/hyperlink" Target="http://app.leg.wa.gov/billsummary?Year=2025&amp;BillNumber=1015" TargetMode="External"/><Relationship Id="rId167742bf17d7fd" Type="http://schemas.openxmlformats.org/officeDocument/2006/relationships/hyperlink" Target="http://app.leg.wa.gov/billsummary?Year=2025&amp;BillNumber=1022" TargetMode="External"/><Relationship Id="rId167742bf17daa5" Type="http://schemas.openxmlformats.org/officeDocument/2006/relationships/hyperlink" Target="http://app.leg.wa.gov/billsummary?Year=2025&amp;BillNumber=1029" TargetMode="External"/><Relationship Id="rId167742bf17dd32" Type="http://schemas.openxmlformats.org/officeDocument/2006/relationships/hyperlink" Target="http://app.leg.wa.gov/billsummary?Year=2025&amp;BillNumber=1042" TargetMode="External"/><Relationship Id="rId167742bf17dfb4" Type="http://schemas.openxmlformats.org/officeDocument/2006/relationships/hyperlink" Target="http://app.leg.wa.gov/billsummary?Year=2025&amp;BillNumber=1044" TargetMode="External"/><Relationship Id="rId167742bf17e241" Type="http://schemas.openxmlformats.org/officeDocument/2006/relationships/hyperlink" Target="http://app.leg.wa.gov/billsummary?Year=2025&amp;BillNumber=1075" TargetMode="External"/><Relationship Id="rId167742bf17e4c7" Type="http://schemas.openxmlformats.org/officeDocument/2006/relationships/hyperlink" Target="http://app.leg.wa.gov/billsummary?Year=2025&amp;BillNumber=1081" TargetMode="External"/><Relationship Id="rId167742bf17e7bd" Type="http://schemas.openxmlformats.org/officeDocument/2006/relationships/hyperlink" Target="http://app.leg.wa.gov/billsummary?Year=2025&amp;BillNumber=1088" TargetMode="External"/><Relationship Id="rId167742bf17ea5c" Type="http://schemas.openxmlformats.org/officeDocument/2006/relationships/hyperlink" Target="http://app.leg.wa.gov/billsummary?Year=2025&amp;BillNumber=1094" TargetMode="External"/><Relationship Id="rId167742bf17ecc3" Type="http://schemas.openxmlformats.org/officeDocument/2006/relationships/hyperlink" Target="http://app.leg.wa.gov/billsummary?Year=2025&amp;BillNumber=1096" TargetMode="External"/><Relationship Id="rId167742bf17ef44" Type="http://schemas.openxmlformats.org/officeDocument/2006/relationships/hyperlink" Target="http://app.leg.wa.gov/billsummary?Year=2025&amp;BillNumber=1106" TargetMode="External"/><Relationship Id="rId167742bf17f1ca" Type="http://schemas.openxmlformats.org/officeDocument/2006/relationships/hyperlink" Target="http://app.leg.wa.gov/billsummary?Year=2025&amp;BillNumber=1108" TargetMode="External"/><Relationship Id="rId167742bf17f53f" Type="http://schemas.openxmlformats.org/officeDocument/2006/relationships/hyperlink" Target="http://app.leg.wa.gov/billsummary?Year=2025&amp;BillNumber=1115" TargetMode="External"/><Relationship Id="rId167742bf17f7ce" Type="http://schemas.openxmlformats.org/officeDocument/2006/relationships/hyperlink" Target="http://app.leg.wa.gov/billsummary?Year=2025&amp;BillNumber=1126" TargetMode="External"/><Relationship Id="rId167742bf17fa62" Type="http://schemas.openxmlformats.org/officeDocument/2006/relationships/hyperlink" Target="http://app.leg.wa.gov/billsummary?Year=2025&amp;BillNumber=4200" TargetMode="External"/><Relationship Id="rId167742bf17fcdf" Type="http://schemas.openxmlformats.org/officeDocument/2006/relationships/hyperlink" Target="http://app.leg.wa.gov/billsummary?Year=2025&amp;BillNumber=5006" TargetMode="External"/><Relationship Id="rId167742bf17ff68" Type="http://schemas.openxmlformats.org/officeDocument/2006/relationships/hyperlink" Target="http://app.leg.wa.gov/billsummary?Year=2025&amp;BillNumber=5020" TargetMode="External"/><Relationship Id="rId167742bf180201" Type="http://schemas.openxmlformats.org/officeDocument/2006/relationships/hyperlink" Target="http://app.leg.wa.gov/billsummary?Year=2025&amp;BillNumber=5021" TargetMode="External"/><Relationship Id="rId167742bf180485" Type="http://schemas.openxmlformats.org/officeDocument/2006/relationships/hyperlink" Target="http://app.leg.wa.gov/billsummary?Year=2025&amp;BillNumber=5057" TargetMode="External"/><Relationship Id="rId167742bf180703" Type="http://schemas.openxmlformats.org/officeDocument/2006/relationships/hyperlink" Target="http://app.leg.wa.gov/billsummary?Year=2025&amp;BillNumber=5092" TargetMode="External"/><Relationship Id="rId167742bf180996" Type="http://schemas.openxmlformats.org/officeDocument/2006/relationships/hyperlink" Target="http://app.leg.wa.gov/billsummary?Year=2025&amp;BillNumber=5109" TargetMode="External"/><Relationship Id="rId167742bf180bfc" Type="http://schemas.openxmlformats.org/officeDocument/2006/relationships/hyperlink" Target="http://app.leg.wa.gov/billsummary?Year=2025&amp;BillNumber=5111" TargetMode="External"/><Relationship Id="rId167742bf183cc7" Type="http://schemas.openxmlformats.org/officeDocument/2006/relationships/footer" Target="defaultFooter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LobbyGov</dc:creator>
  <cp:keywords/>
  <dc:description/>
  <cp:lastModifiedBy>Brady Horenstein</cp:lastModifiedBy>
  <cp:revision>2</cp:revision>
  <dcterms:created xsi:type="dcterms:W3CDTF">2021-01-25T01:59:00Z</dcterms:created>
  <dcterms:modified xsi:type="dcterms:W3CDTF">2021-01-25T01:59:00Z</dcterms:modified>
  <cp:category/>
</cp:coreProperties>
</file>